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7AED5" w14:textId="74BC99F8" w:rsidR="00C16CBB" w:rsidRPr="00BA247E" w:rsidRDefault="00C16CBB" w:rsidP="00C30360">
      <w:pPr>
        <w:spacing w:after="0" w:line="240" w:lineRule="auto"/>
        <w:rPr>
          <w:b/>
          <w:color w:val="ED7D31" w:themeColor="accent2"/>
          <w:sz w:val="20"/>
        </w:rPr>
      </w:pPr>
      <w:r w:rsidRPr="00BA247E">
        <w:rPr>
          <w:b/>
          <w:color w:val="ED7D31" w:themeColor="accent2"/>
          <w:sz w:val="20"/>
        </w:rPr>
        <w:t>F</w:t>
      </w:r>
      <w:r w:rsidR="001617AB" w:rsidRPr="00BA247E">
        <w:rPr>
          <w:b/>
          <w:color w:val="ED7D31" w:themeColor="accent2"/>
          <w:sz w:val="20"/>
        </w:rPr>
        <w:t xml:space="preserve">IRST QUARTER: JANUARY-MARCH </w:t>
      </w:r>
    </w:p>
    <w:p w14:paraId="6FB666CA" w14:textId="3FD76E05" w:rsidR="00C16CBB" w:rsidRPr="001617AB" w:rsidRDefault="001617AB" w:rsidP="00C16CBB">
      <w:pPr>
        <w:pStyle w:val="ListParagraph"/>
        <w:numPr>
          <w:ilvl w:val="0"/>
          <w:numId w:val="2"/>
        </w:numPr>
        <w:spacing w:after="0" w:line="240" w:lineRule="auto"/>
        <w:rPr>
          <w:b/>
          <w:sz w:val="20"/>
        </w:rPr>
      </w:pPr>
      <w:r>
        <w:rPr>
          <w:b/>
          <w:sz w:val="20"/>
        </w:rPr>
        <w:t>Governance</w:t>
      </w:r>
    </w:p>
    <w:p w14:paraId="7F280804" w14:textId="560D0974" w:rsidR="00C16CBB" w:rsidRPr="001617AB" w:rsidRDefault="00AF74F2" w:rsidP="00C16CBB">
      <w:pPr>
        <w:numPr>
          <w:ilvl w:val="1"/>
          <w:numId w:val="2"/>
        </w:numPr>
        <w:spacing w:after="0" w:line="240" w:lineRule="auto"/>
        <w:rPr>
          <w:sz w:val="20"/>
        </w:rPr>
      </w:pPr>
      <w:r w:rsidRPr="00BA247E">
        <w:rPr>
          <w:color w:val="ED7D31" w:themeColor="accent2"/>
          <w:sz w:val="20"/>
        </w:rPr>
        <w:t>*</w:t>
      </w:r>
      <w:r w:rsidR="00C16CBB" w:rsidRPr="001617AB">
        <w:rPr>
          <w:sz w:val="20"/>
        </w:rPr>
        <w:t xml:space="preserve">Confirm </w:t>
      </w:r>
      <w:hyperlink r:id="rId8" w:history="1">
        <w:r w:rsidR="00C16CBB" w:rsidRPr="001617AB">
          <w:rPr>
            <w:rStyle w:val="Hyperlink"/>
            <w:sz w:val="20"/>
          </w:rPr>
          <w:t>Employer Identification Number</w:t>
        </w:r>
      </w:hyperlink>
      <w:r w:rsidR="00C16CBB" w:rsidRPr="001617AB">
        <w:rPr>
          <w:sz w:val="20"/>
        </w:rPr>
        <w:t xml:space="preserve"> (</w:t>
      </w:r>
      <w:r w:rsidR="00B00CDC" w:rsidRPr="001617AB">
        <w:rPr>
          <w:sz w:val="20"/>
        </w:rPr>
        <w:t>EIN) with Apra HQ</w:t>
      </w:r>
    </w:p>
    <w:p w14:paraId="3DC87DE9" w14:textId="7D7C1161" w:rsidR="00C16CBB" w:rsidRPr="001617AB" w:rsidRDefault="00AF74F2" w:rsidP="00C16CBB">
      <w:pPr>
        <w:numPr>
          <w:ilvl w:val="1"/>
          <w:numId w:val="2"/>
        </w:numPr>
        <w:spacing w:after="0" w:line="240" w:lineRule="auto"/>
        <w:rPr>
          <w:sz w:val="20"/>
        </w:rPr>
      </w:pPr>
      <w:r w:rsidRPr="00BA247E">
        <w:rPr>
          <w:color w:val="ED7D31" w:themeColor="accent2"/>
          <w:sz w:val="20"/>
        </w:rPr>
        <w:t>*</w:t>
      </w:r>
      <w:r w:rsidR="00C16CBB" w:rsidRPr="001617AB">
        <w:rPr>
          <w:sz w:val="20"/>
        </w:rPr>
        <w:t xml:space="preserve">Send </w:t>
      </w:r>
      <w:hyperlink r:id="rId9" w:history="1">
        <w:r w:rsidR="00C16CBB" w:rsidRPr="001617AB">
          <w:rPr>
            <w:rStyle w:val="Hyperlink"/>
            <w:sz w:val="20"/>
          </w:rPr>
          <w:t>Articles of Incorporation</w:t>
        </w:r>
      </w:hyperlink>
      <w:r w:rsidR="00B00CDC" w:rsidRPr="001617AB">
        <w:rPr>
          <w:sz w:val="20"/>
        </w:rPr>
        <w:t xml:space="preserve"> to Apra HQ</w:t>
      </w:r>
    </w:p>
    <w:p w14:paraId="4F93223E" w14:textId="014A4B34" w:rsidR="00C16CBB" w:rsidRPr="001617AB" w:rsidRDefault="00AF74F2" w:rsidP="00C16CBB">
      <w:pPr>
        <w:numPr>
          <w:ilvl w:val="1"/>
          <w:numId w:val="2"/>
        </w:numPr>
        <w:spacing w:after="0" w:line="240" w:lineRule="auto"/>
        <w:rPr>
          <w:sz w:val="20"/>
        </w:rPr>
      </w:pPr>
      <w:r w:rsidRPr="00BA247E">
        <w:rPr>
          <w:color w:val="ED7D31" w:themeColor="accent2"/>
          <w:sz w:val="20"/>
        </w:rPr>
        <w:t>*</w:t>
      </w:r>
      <w:r w:rsidR="00C16CBB" w:rsidRPr="001617AB">
        <w:rPr>
          <w:sz w:val="20"/>
        </w:rPr>
        <w:t xml:space="preserve">Send </w:t>
      </w:r>
      <w:hyperlink r:id="rId10" w:history="1">
        <w:r w:rsidR="00C16CBB" w:rsidRPr="001617AB">
          <w:rPr>
            <w:rStyle w:val="Hyperlink"/>
            <w:sz w:val="20"/>
          </w:rPr>
          <w:t>current bylaws</w:t>
        </w:r>
      </w:hyperlink>
      <w:r w:rsidR="00B00CDC" w:rsidRPr="001617AB">
        <w:rPr>
          <w:sz w:val="20"/>
        </w:rPr>
        <w:t xml:space="preserve"> to Apra HQ</w:t>
      </w:r>
    </w:p>
    <w:p w14:paraId="1D4DB241" w14:textId="07E0102A" w:rsidR="00C16CBB" w:rsidRPr="001617AB" w:rsidRDefault="00AF74F2" w:rsidP="009952B4">
      <w:pPr>
        <w:pStyle w:val="ListParagraph"/>
        <w:numPr>
          <w:ilvl w:val="1"/>
          <w:numId w:val="2"/>
        </w:numPr>
        <w:spacing w:after="0" w:line="240" w:lineRule="auto"/>
        <w:rPr>
          <w:b/>
          <w:sz w:val="20"/>
        </w:rPr>
      </w:pPr>
      <w:r w:rsidRPr="001617AB">
        <w:rPr>
          <w:sz w:val="20"/>
        </w:rPr>
        <w:t>Alert</w:t>
      </w:r>
      <w:r w:rsidR="00C16CBB" w:rsidRPr="001617AB">
        <w:rPr>
          <w:sz w:val="20"/>
        </w:rPr>
        <w:t xml:space="preserve"> Apra HQ if</w:t>
      </w:r>
      <w:r w:rsidRPr="001617AB">
        <w:rPr>
          <w:sz w:val="20"/>
        </w:rPr>
        <w:t xml:space="preserve"> operating under alternate name to request a</w:t>
      </w:r>
      <w:r w:rsidR="00C16CBB" w:rsidRPr="001617AB">
        <w:rPr>
          <w:sz w:val="20"/>
        </w:rPr>
        <w:t xml:space="preserve"> </w:t>
      </w:r>
      <w:hyperlink r:id="rId11" w:history="1">
        <w:r w:rsidR="00C16CBB" w:rsidRPr="001617AB">
          <w:rPr>
            <w:rStyle w:val="Hyperlink"/>
            <w:sz w:val="20"/>
          </w:rPr>
          <w:t>name change</w:t>
        </w:r>
      </w:hyperlink>
    </w:p>
    <w:p w14:paraId="1E9BBDA1" w14:textId="1254C3DE" w:rsidR="00AF74F2" w:rsidRPr="001617AB" w:rsidRDefault="00AF74F2" w:rsidP="00AF74F2">
      <w:pPr>
        <w:pStyle w:val="ListParagraph"/>
        <w:numPr>
          <w:ilvl w:val="0"/>
          <w:numId w:val="2"/>
        </w:numPr>
        <w:spacing w:after="0" w:line="240" w:lineRule="auto"/>
        <w:rPr>
          <w:b/>
          <w:sz w:val="20"/>
        </w:rPr>
      </w:pPr>
      <w:r w:rsidRPr="001617AB">
        <w:rPr>
          <w:b/>
          <w:sz w:val="20"/>
        </w:rPr>
        <w:t>Annual Rosters</w:t>
      </w:r>
    </w:p>
    <w:p w14:paraId="58EAC54F" w14:textId="12EE3D86" w:rsidR="00AF74F2" w:rsidRPr="001617AB" w:rsidRDefault="00B00CDC" w:rsidP="00AF74F2">
      <w:pPr>
        <w:pStyle w:val="ListParagraph"/>
        <w:numPr>
          <w:ilvl w:val="1"/>
          <w:numId w:val="2"/>
        </w:numPr>
        <w:spacing w:after="0" w:line="240" w:lineRule="auto"/>
        <w:rPr>
          <w:b/>
          <w:sz w:val="20"/>
        </w:rPr>
      </w:pPr>
      <w:r w:rsidRPr="00BA247E">
        <w:rPr>
          <w:color w:val="ED7D31" w:themeColor="accent2"/>
          <w:sz w:val="20"/>
        </w:rPr>
        <w:t>*</w:t>
      </w:r>
      <w:r w:rsidR="00AF74F2" w:rsidRPr="001617AB">
        <w:rPr>
          <w:sz w:val="20"/>
        </w:rPr>
        <w:t>Send Chapter membership roster to Apra HQ</w:t>
      </w:r>
      <w:r w:rsidRPr="001617AB">
        <w:rPr>
          <w:sz w:val="20"/>
        </w:rPr>
        <w:t xml:space="preserve">, </w:t>
      </w:r>
      <w:r w:rsidR="00AF74F2" w:rsidRPr="001617AB">
        <w:rPr>
          <w:sz w:val="20"/>
        </w:rPr>
        <w:t>confirm</w:t>
      </w:r>
      <w:r w:rsidRPr="001617AB">
        <w:rPr>
          <w:sz w:val="20"/>
        </w:rPr>
        <w:t>ing at least 10 active Chapter members</w:t>
      </w:r>
    </w:p>
    <w:p w14:paraId="58BAF799" w14:textId="0D7CC8CA" w:rsidR="00B00CDC" w:rsidRPr="001617AB" w:rsidRDefault="00B00CDC" w:rsidP="00B00CDC">
      <w:pPr>
        <w:pStyle w:val="ListParagraph"/>
        <w:numPr>
          <w:ilvl w:val="1"/>
          <w:numId w:val="2"/>
        </w:numPr>
        <w:spacing w:after="0" w:line="240" w:lineRule="auto"/>
        <w:rPr>
          <w:sz w:val="20"/>
        </w:rPr>
      </w:pPr>
      <w:r w:rsidRPr="001617AB">
        <w:rPr>
          <w:sz w:val="20"/>
        </w:rPr>
        <w:t xml:space="preserve">Alert Apra HQ if any changes have been made to your board roster </w:t>
      </w:r>
    </w:p>
    <w:p w14:paraId="153400F5" w14:textId="77777777" w:rsidR="00B00CDC" w:rsidRPr="001617AB" w:rsidRDefault="00B00CDC" w:rsidP="00B00CDC">
      <w:pPr>
        <w:pStyle w:val="ListParagraph"/>
        <w:numPr>
          <w:ilvl w:val="0"/>
          <w:numId w:val="2"/>
        </w:numPr>
        <w:spacing w:after="0" w:line="240" w:lineRule="auto"/>
        <w:rPr>
          <w:b/>
          <w:sz w:val="20"/>
        </w:rPr>
      </w:pPr>
      <w:r w:rsidRPr="001617AB">
        <w:rPr>
          <w:b/>
          <w:sz w:val="20"/>
        </w:rPr>
        <w:t>Financials</w:t>
      </w:r>
    </w:p>
    <w:p w14:paraId="07157619" w14:textId="53770F80" w:rsidR="00B00CDC" w:rsidRPr="001617AB" w:rsidRDefault="00B00CDC" w:rsidP="00B00CDC">
      <w:pPr>
        <w:pStyle w:val="ListParagraph"/>
        <w:numPr>
          <w:ilvl w:val="1"/>
          <w:numId w:val="2"/>
        </w:numPr>
        <w:spacing w:after="0" w:line="240" w:lineRule="auto"/>
        <w:rPr>
          <w:sz w:val="20"/>
        </w:rPr>
      </w:pPr>
      <w:r w:rsidRPr="00BA247E">
        <w:rPr>
          <w:color w:val="ED7D31" w:themeColor="accent2"/>
          <w:sz w:val="20"/>
        </w:rPr>
        <w:t>*</w:t>
      </w:r>
      <w:r w:rsidRPr="001617AB">
        <w:rPr>
          <w:sz w:val="20"/>
        </w:rPr>
        <w:t>Confirm fiscal year is consistent with Apra HQ (January 1</w:t>
      </w:r>
      <w:r w:rsidRPr="001617AB">
        <w:rPr>
          <w:sz w:val="20"/>
          <w:vertAlign w:val="superscript"/>
        </w:rPr>
        <w:t>st</w:t>
      </w:r>
      <w:r w:rsidRPr="001617AB">
        <w:rPr>
          <w:sz w:val="20"/>
        </w:rPr>
        <w:t xml:space="preserve"> - December 31</w:t>
      </w:r>
      <w:r w:rsidRPr="001617AB">
        <w:rPr>
          <w:sz w:val="20"/>
          <w:vertAlign w:val="superscript"/>
        </w:rPr>
        <w:t>st</w:t>
      </w:r>
      <w:r w:rsidRPr="001617AB">
        <w:rPr>
          <w:sz w:val="20"/>
        </w:rPr>
        <w:t>)</w:t>
      </w:r>
    </w:p>
    <w:p w14:paraId="739FAC59" w14:textId="77777777" w:rsidR="00B00CDC" w:rsidRPr="001617AB" w:rsidRDefault="00B00CDC" w:rsidP="00B00CDC">
      <w:pPr>
        <w:pStyle w:val="ListParagraph"/>
        <w:numPr>
          <w:ilvl w:val="1"/>
          <w:numId w:val="2"/>
        </w:numPr>
        <w:spacing w:after="0" w:line="240" w:lineRule="auto"/>
        <w:rPr>
          <w:sz w:val="20"/>
        </w:rPr>
      </w:pPr>
      <w:r w:rsidRPr="00BA247E">
        <w:rPr>
          <w:color w:val="ED7D31" w:themeColor="accent2"/>
          <w:sz w:val="20"/>
        </w:rPr>
        <w:t>*</w:t>
      </w:r>
      <w:r w:rsidRPr="001617AB">
        <w:rPr>
          <w:sz w:val="20"/>
        </w:rPr>
        <w:t xml:space="preserve">Maintain a local bank account that is: </w:t>
      </w:r>
    </w:p>
    <w:p w14:paraId="7B83C55F" w14:textId="77777777" w:rsidR="00B00CDC" w:rsidRPr="001617AB" w:rsidRDefault="00B00CDC" w:rsidP="00B00CDC">
      <w:pPr>
        <w:pStyle w:val="ListParagraph"/>
        <w:numPr>
          <w:ilvl w:val="2"/>
          <w:numId w:val="2"/>
        </w:numPr>
        <w:spacing w:after="0" w:line="240" w:lineRule="auto"/>
        <w:rPr>
          <w:sz w:val="20"/>
        </w:rPr>
      </w:pPr>
      <w:r w:rsidRPr="001617AB">
        <w:rPr>
          <w:sz w:val="20"/>
        </w:rPr>
        <w:t>Registered in the name of the Chapter and under the Chapter’s tax identification number</w:t>
      </w:r>
    </w:p>
    <w:p w14:paraId="5980B8BA" w14:textId="77777777" w:rsidR="00FA514C" w:rsidRPr="001617AB" w:rsidRDefault="00B00CDC" w:rsidP="00FA514C">
      <w:pPr>
        <w:pStyle w:val="ListParagraph"/>
        <w:numPr>
          <w:ilvl w:val="2"/>
          <w:numId w:val="2"/>
        </w:numPr>
        <w:spacing w:after="0" w:line="240" w:lineRule="auto"/>
        <w:rPr>
          <w:sz w:val="20"/>
        </w:rPr>
      </w:pPr>
      <w:r w:rsidRPr="001617AB">
        <w:rPr>
          <w:sz w:val="20"/>
        </w:rPr>
        <w:t>Repository for Chapter funds (staff/volunteer personal accounts unacceptable)</w:t>
      </w:r>
    </w:p>
    <w:p w14:paraId="28C5EB58" w14:textId="77777777" w:rsidR="00FA514C" w:rsidRPr="001617AB" w:rsidRDefault="00FA514C" w:rsidP="00FA514C">
      <w:pPr>
        <w:pStyle w:val="ListParagraph"/>
        <w:numPr>
          <w:ilvl w:val="0"/>
          <w:numId w:val="2"/>
        </w:numPr>
        <w:spacing w:after="0" w:line="240" w:lineRule="auto"/>
        <w:rPr>
          <w:sz w:val="20"/>
        </w:rPr>
      </w:pPr>
      <w:r w:rsidRPr="001617AB">
        <w:rPr>
          <w:b/>
          <w:sz w:val="20"/>
        </w:rPr>
        <w:t>Chapter Operations</w:t>
      </w:r>
    </w:p>
    <w:p w14:paraId="75039516" w14:textId="32766B3D" w:rsidR="00FA514C" w:rsidRPr="001617AB" w:rsidRDefault="00FA514C" w:rsidP="00FA514C">
      <w:pPr>
        <w:pStyle w:val="ListParagraph"/>
        <w:numPr>
          <w:ilvl w:val="1"/>
          <w:numId w:val="2"/>
        </w:numPr>
        <w:spacing w:after="0" w:line="240" w:lineRule="auto"/>
        <w:rPr>
          <w:rStyle w:val="Hyperlink"/>
          <w:color w:val="auto"/>
          <w:sz w:val="20"/>
          <w:u w:val="none"/>
        </w:rPr>
      </w:pPr>
      <w:r w:rsidRPr="00BA247E">
        <w:rPr>
          <w:color w:val="ED7D31" w:themeColor="accent2"/>
          <w:sz w:val="20"/>
        </w:rPr>
        <w:t>*</w:t>
      </w:r>
      <w:r w:rsidRPr="001617AB">
        <w:rPr>
          <w:sz w:val="20"/>
        </w:rPr>
        <w:t xml:space="preserve">Confirm that you are a part of the </w:t>
      </w:r>
      <w:hyperlink r:id="rId12" w:history="1">
        <w:r w:rsidRPr="001617AB">
          <w:rPr>
            <w:rStyle w:val="Hyperlink"/>
            <w:sz w:val="20"/>
          </w:rPr>
          <w:t>Chapter Leaders Community</w:t>
        </w:r>
      </w:hyperlink>
    </w:p>
    <w:p w14:paraId="2E1A4DFC" w14:textId="171FDCCF" w:rsidR="00FA514C" w:rsidRPr="001617AB" w:rsidRDefault="00FA514C" w:rsidP="00FA514C">
      <w:pPr>
        <w:pStyle w:val="ListParagraph"/>
        <w:numPr>
          <w:ilvl w:val="1"/>
          <w:numId w:val="2"/>
        </w:numPr>
        <w:spacing w:after="0" w:line="240" w:lineRule="auto"/>
        <w:rPr>
          <w:sz w:val="20"/>
        </w:rPr>
      </w:pPr>
      <w:r w:rsidRPr="00BA247E">
        <w:rPr>
          <w:color w:val="ED7D31" w:themeColor="accent2"/>
          <w:sz w:val="20"/>
        </w:rPr>
        <w:t>*</w:t>
      </w:r>
      <w:r w:rsidRPr="001617AB">
        <w:rPr>
          <w:sz w:val="20"/>
        </w:rPr>
        <w:t xml:space="preserve">Confirm </w:t>
      </w:r>
      <w:r w:rsidR="001617AB">
        <w:rPr>
          <w:sz w:val="20"/>
        </w:rPr>
        <w:t>Chapter</w:t>
      </w:r>
      <w:r w:rsidRPr="001617AB">
        <w:rPr>
          <w:sz w:val="20"/>
        </w:rPr>
        <w:t xml:space="preserve"> participation in the shared </w:t>
      </w:r>
      <w:r w:rsidR="001617AB">
        <w:rPr>
          <w:sz w:val="20"/>
        </w:rPr>
        <w:t xml:space="preserve">Chapter </w:t>
      </w:r>
      <w:r w:rsidRPr="001617AB">
        <w:rPr>
          <w:sz w:val="20"/>
        </w:rPr>
        <w:t>Zoom licenses</w:t>
      </w:r>
    </w:p>
    <w:bookmarkStart w:id="0" w:name="_GoBack"/>
    <w:bookmarkEnd w:id="0"/>
    <w:p w14:paraId="2E835DFD" w14:textId="77777777" w:rsidR="00FA514C" w:rsidRPr="001617AB" w:rsidRDefault="00B73A2F" w:rsidP="00FA514C">
      <w:pPr>
        <w:pStyle w:val="ListParagraph"/>
        <w:numPr>
          <w:ilvl w:val="1"/>
          <w:numId w:val="2"/>
        </w:numPr>
        <w:spacing w:after="0" w:line="240" w:lineRule="auto"/>
        <w:rPr>
          <w:sz w:val="20"/>
        </w:rPr>
      </w:pPr>
      <w:r>
        <w:fldChar w:fldCharType="begin"/>
      </w:r>
      <w:r>
        <w:instrText xml:space="preserve"> HYPERLINK "https://www.aprahome.org/About/Chapters/Chapter-Event-Creation-form" </w:instrText>
      </w:r>
      <w:r>
        <w:fldChar w:fldCharType="separate"/>
      </w:r>
      <w:r w:rsidR="00FA514C" w:rsidRPr="001617AB">
        <w:rPr>
          <w:rStyle w:val="Hyperlink"/>
          <w:sz w:val="20"/>
        </w:rPr>
        <w:t>Submit at least 2 events</w:t>
      </w:r>
      <w:r>
        <w:rPr>
          <w:rStyle w:val="Hyperlink"/>
          <w:sz w:val="20"/>
        </w:rPr>
        <w:fldChar w:fldCharType="end"/>
      </w:r>
      <w:r w:rsidR="00FA514C" w:rsidRPr="001617AB">
        <w:rPr>
          <w:sz w:val="20"/>
        </w:rPr>
        <w:t xml:space="preserve"> throughout the year to Apra HQ for posting on the Apra website</w:t>
      </w:r>
    </w:p>
    <w:p w14:paraId="79E53F61" w14:textId="77777777" w:rsidR="00FA514C" w:rsidRPr="001617AB" w:rsidRDefault="00FA514C" w:rsidP="00B20C38">
      <w:pPr>
        <w:spacing w:after="0" w:line="240" w:lineRule="auto"/>
        <w:rPr>
          <w:b/>
          <w:sz w:val="20"/>
        </w:rPr>
      </w:pPr>
    </w:p>
    <w:p w14:paraId="2C73C271" w14:textId="10E6ED53" w:rsidR="00C16CBB" w:rsidRPr="00BA247E" w:rsidRDefault="00C16CBB" w:rsidP="00B20C38">
      <w:pPr>
        <w:spacing w:after="0" w:line="240" w:lineRule="auto"/>
        <w:rPr>
          <w:b/>
          <w:color w:val="ED7D31" w:themeColor="accent2"/>
          <w:sz w:val="20"/>
        </w:rPr>
      </w:pPr>
      <w:r w:rsidRPr="00BA247E">
        <w:rPr>
          <w:b/>
          <w:color w:val="ED7D31" w:themeColor="accent2"/>
          <w:sz w:val="20"/>
        </w:rPr>
        <w:t>SECOND QUARTER</w:t>
      </w:r>
      <w:r w:rsidR="001617AB" w:rsidRPr="00BA247E">
        <w:rPr>
          <w:b/>
          <w:color w:val="ED7D31" w:themeColor="accent2"/>
          <w:sz w:val="20"/>
        </w:rPr>
        <w:t xml:space="preserve">: APRIL-JUNE </w:t>
      </w:r>
      <w:r w:rsidRPr="00BA247E">
        <w:rPr>
          <w:b/>
          <w:color w:val="ED7D31" w:themeColor="accent2"/>
          <w:sz w:val="20"/>
        </w:rPr>
        <w:t xml:space="preserve"> </w:t>
      </w:r>
    </w:p>
    <w:p w14:paraId="4A53DAA8" w14:textId="77777777" w:rsidR="00B00CDC" w:rsidRPr="001617AB" w:rsidRDefault="00B00CDC" w:rsidP="00B00CD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0"/>
        </w:rPr>
      </w:pPr>
      <w:r w:rsidRPr="001617AB">
        <w:rPr>
          <w:b/>
          <w:sz w:val="20"/>
        </w:rPr>
        <w:t>Annual Rosters</w:t>
      </w:r>
    </w:p>
    <w:p w14:paraId="7C0FA701" w14:textId="77777777" w:rsidR="00B00CDC" w:rsidRPr="001617AB" w:rsidRDefault="00B00CDC" w:rsidP="00B00CDC">
      <w:pPr>
        <w:pStyle w:val="ListParagraph"/>
        <w:numPr>
          <w:ilvl w:val="1"/>
          <w:numId w:val="17"/>
        </w:numPr>
        <w:spacing w:after="0" w:line="240" w:lineRule="auto"/>
        <w:rPr>
          <w:sz w:val="20"/>
        </w:rPr>
      </w:pPr>
      <w:r w:rsidRPr="001617AB">
        <w:rPr>
          <w:sz w:val="20"/>
        </w:rPr>
        <w:t xml:space="preserve">Alert Apra HQ if any changes have been made to your board roster </w:t>
      </w:r>
    </w:p>
    <w:p w14:paraId="00F38006" w14:textId="53E10F2A" w:rsidR="00B00CDC" w:rsidRPr="001617AB" w:rsidRDefault="00B00CDC" w:rsidP="00B00CDC">
      <w:pPr>
        <w:pStyle w:val="ListParagraph"/>
        <w:numPr>
          <w:ilvl w:val="0"/>
          <w:numId w:val="17"/>
        </w:numPr>
        <w:spacing w:after="0" w:line="240" w:lineRule="auto"/>
        <w:rPr>
          <w:sz w:val="20"/>
        </w:rPr>
      </w:pPr>
      <w:r w:rsidRPr="001617AB">
        <w:rPr>
          <w:b/>
          <w:sz w:val="20"/>
        </w:rPr>
        <w:t>Financials</w:t>
      </w:r>
    </w:p>
    <w:p w14:paraId="527D4F94" w14:textId="60F9595C" w:rsidR="00C16CBB" w:rsidRPr="001617AB" w:rsidRDefault="00B00CDC" w:rsidP="00B20C38">
      <w:pPr>
        <w:pStyle w:val="ListParagraph"/>
        <w:numPr>
          <w:ilvl w:val="1"/>
          <w:numId w:val="17"/>
        </w:numPr>
        <w:spacing w:after="0" w:line="240" w:lineRule="auto"/>
        <w:rPr>
          <w:sz w:val="20"/>
        </w:rPr>
      </w:pPr>
      <w:r w:rsidRPr="00BA247E">
        <w:rPr>
          <w:color w:val="ED7D31" w:themeColor="accent2"/>
          <w:sz w:val="20"/>
        </w:rPr>
        <w:t>*</w:t>
      </w:r>
      <w:r w:rsidRPr="001617AB">
        <w:rPr>
          <w:sz w:val="20"/>
        </w:rPr>
        <w:t xml:space="preserve">Participate in the </w:t>
      </w:r>
      <w:hyperlink r:id="rId13" w:history="1">
        <w:r w:rsidRPr="001617AB">
          <w:rPr>
            <w:rStyle w:val="Hyperlink"/>
            <w:sz w:val="20"/>
          </w:rPr>
          <w:t>Group 990n tax return filing</w:t>
        </w:r>
      </w:hyperlink>
      <w:r w:rsidRPr="001617AB">
        <w:rPr>
          <w:sz w:val="20"/>
        </w:rPr>
        <w:t xml:space="preserve"> prepared by Apra HQ by submitting 990 tax organizing documents to Apra HQ by May </w:t>
      </w:r>
      <w:r w:rsidR="00B37B38">
        <w:rPr>
          <w:sz w:val="20"/>
        </w:rPr>
        <w:t>1</w:t>
      </w:r>
      <w:r w:rsidR="00B37B38" w:rsidRPr="00B37B38">
        <w:rPr>
          <w:sz w:val="20"/>
          <w:vertAlign w:val="superscript"/>
        </w:rPr>
        <w:t>st</w:t>
      </w:r>
      <w:r w:rsidR="00B37B38">
        <w:rPr>
          <w:sz w:val="20"/>
        </w:rPr>
        <w:t xml:space="preserve"> – Details to Follow </w:t>
      </w:r>
    </w:p>
    <w:p w14:paraId="7D026CFC" w14:textId="700621AF" w:rsidR="00FA514C" w:rsidRPr="001617AB" w:rsidRDefault="00FA514C" w:rsidP="00FA514C">
      <w:pPr>
        <w:pStyle w:val="ListParagraph"/>
        <w:numPr>
          <w:ilvl w:val="0"/>
          <w:numId w:val="17"/>
        </w:numPr>
        <w:spacing w:after="0" w:line="240" w:lineRule="auto"/>
        <w:rPr>
          <w:sz w:val="20"/>
        </w:rPr>
      </w:pPr>
      <w:r w:rsidRPr="001617AB">
        <w:rPr>
          <w:b/>
          <w:sz w:val="20"/>
        </w:rPr>
        <w:t>Chapter Operations</w:t>
      </w:r>
    </w:p>
    <w:p w14:paraId="5776643D" w14:textId="7069252A" w:rsidR="00B37B38" w:rsidRPr="001617AB" w:rsidRDefault="00B37B38" w:rsidP="00B37B38">
      <w:pPr>
        <w:pStyle w:val="ListParagraph"/>
        <w:numPr>
          <w:ilvl w:val="1"/>
          <w:numId w:val="17"/>
        </w:numPr>
        <w:spacing w:after="0" w:line="240" w:lineRule="auto"/>
        <w:rPr>
          <w:sz w:val="20"/>
        </w:rPr>
      </w:pPr>
      <w:r w:rsidRPr="00BA247E">
        <w:rPr>
          <w:color w:val="ED7D31" w:themeColor="accent2"/>
          <w:sz w:val="20"/>
        </w:rPr>
        <w:t>*</w:t>
      </w:r>
      <w:r w:rsidRPr="001617AB">
        <w:rPr>
          <w:sz w:val="20"/>
        </w:rPr>
        <w:t xml:space="preserve">Send at least 1 Chapter representative to attend Chapter Summit </w:t>
      </w:r>
    </w:p>
    <w:p w14:paraId="2B035BD6" w14:textId="2BC67A29" w:rsidR="00FA514C" w:rsidRPr="001617AB" w:rsidRDefault="00B73A2F" w:rsidP="00FA514C">
      <w:pPr>
        <w:pStyle w:val="ListParagraph"/>
        <w:numPr>
          <w:ilvl w:val="1"/>
          <w:numId w:val="17"/>
        </w:numPr>
        <w:spacing w:after="0" w:line="240" w:lineRule="auto"/>
        <w:rPr>
          <w:sz w:val="20"/>
        </w:rPr>
      </w:pPr>
      <w:hyperlink r:id="rId14" w:history="1">
        <w:r w:rsidR="00FA514C" w:rsidRPr="001617AB">
          <w:rPr>
            <w:rStyle w:val="Hyperlink"/>
            <w:sz w:val="20"/>
          </w:rPr>
          <w:t>Submit at least 2 events</w:t>
        </w:r>
      </w:hyperlink>
      <w:r w:rsidR="00FA514C" w:rsidRPr="001617AB">
        <w:rPr>
          <w:sz w:val="20"/>
        </w:rPr>
        <w:t xml:space="preserve"> throughout the year to Apra HQ for posting on the Apra website</w:t>
      </w:r>
    </w:p>
    <w:p w14:paraId="5E43F263" w14:textId="77777777" w:rsidR="00FA514C" w:rsidRPr="001617AB" w:rsidRDefault="00FA514C" w:rsidP="00B20C38">
      <w:pPr>
        <w:spacing w:after="0" w:line="240" w:lineRule="auto"/>
        <w:rPr>
          <w:b/>
          <w:sz w:val="20"/>
        </w:rPr>
      </w:pPr>
    </w:p>
    <w:p w14:paraId="4A93BC16" w14:textId="1D6501BB" w:rsidR="00C16CBB" w:rsidRPr="00BA247E" w:rsidRDefault="00C16CBB" w:rsidP="00B20C38">
      <w:pPr>
        <w:spacing w:after="0" w:line="240" w:lineRule="auto"/>
        <w:rPr>
          <w:b/>
          <w:color w:val="ED7D31" w:themeColor="accent2"/>
          <w:sz w:val="20"/>
        </w:rPr>
      </w:pPr>
      <w:r w:rsidRPr="00BA247E">
        <w:rPr>
          <w:b/>
          <w:color w:val="ED7D31" w:themeColor="accent2"/>
          <w:sz w:val="20"/>
        </w:rPr>
        <w:t>THIRD QUARTER</w:t>
      </w:r>
      <w:r w:rsidR="001617AB" w:rsidRPr="00BA247E">
        <w:rPr>
          <w:b/>
          <w:color w:val="ED7D31" w:themeColor="accent2"/>
          <w:sz w:val="20"/>
        </w:rPr>
        <w:t xml:space="preserve">: JULY-SEPTEMBER </w:t>
      </w:r>
    </w:p>
    <w:p w14:paraId="67E8F8C7" w14:textId="77777777" w:rsidR="00B00CDC" w:rsidRPr="001617AB" w:rsidRDefault="00B00CDC" w:rsidP="00B00CD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0"/>
        </w:rPr>
      </w:pPr>
      <w:r w:rsidRPr="001617AB">
        <w:rPr>
          <w:b/>
          <w:sz w:val="20"/>
        </w:rPr>
        <w:t>Annual Rosters</w:t>
      </w:r>
    </w:p>
    <w:p w14:paraId="7EE4B771" w14:textId="52D226D9" w:rsidR="00B00CDC" w:rsidRPr="001617AB" w:rsidRDefault="00B00CDC" w:rsidP="00B00CDC">
      <w:pPr>
        <w:pStyle w:val="ListParagraph"/>
        <w:numPr>
          <w:ilvl w:val="1"/>
          <w:numId w:val="17"/>
        </w:numPr>
        <w:spacing w:after="0" w:line="240" w:lineRule="auto"/>
        <w:rPr>
          <w:sz w:val="20"/>
        </w:rPr>
      </w:pPr>
      <w:r w:rsidRPr="001617AB">
        <w:rPr>
          <w:sz w:val="20"/>
        </w:rPr>
        <w:t xml:space="preserve">Alert Apra HQ if any changes have been made to your board roster </w:t>
      </w:r>
    </w:p>
    <w:p w14:paraId="63293523" w14:textId="62F7F77F" w:rsidR="00FA514C" w:rsidRPr="001617AB" w:rsidRDefault="00FA514C" w:rsidP="00FA514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0"/>
        </w:rPr>
      </w:pPr>
      <w:r w:rsidRPr="001617AB">
        <w:rPr>
          <w:b/>
          <w:sz w:val="20"/>
        </w:rPr>
        <w:t xml:space="preserve">Chapter Operations </w:t>
      </w:r>
    </w:p>
    <w:p w14:paraId="7DDBC30E" w14:textId="5D146CE2" w:rsidR="00C16CBB" w:rsidRPr="001617AB" w:rsidRDefault="00B73A2F" w:rsidP="00B20C38">
      <w:pPr>
        <w:pStyle w:val="ListParagraph"/>
        <w:numPr>
          <w:ilvl w:val="1"/>
          <w:numId w:val="17"/>
        </w:numPr>
        <w:spacing w:after="0" w:line="240" w:lineRule="auto"/>
        <w:rPr>
          <w:sz w:val="20"/>
        </w:rPr>
      </w:pPr>
      <w:hyperlink r:id="rId15" w:history="1">
        <w:r w:rsidR="00FA514C" w:rsidRPr="001617AB">
          <w:rPr>
            <w:rStyle w:val="Hyperlink"/>
            <w:sz w:val="20"/>
          </w:rPr>
          <w:t>Submit at least 2 events</w:t>
        </w:r>
      </w:hyperlink>
      <w:r w:rsidR="00FA514C" w:rsidRPr="001617AB">
        <w:rPr>
          <w:sz w:val="20"/>
        </w:rPr>
        <w:t xml:space="preserve"> throughout the year to Apra HQ for posting on the Apra website</w:t>
      </w:r>
    </w:p>
    <w:p w14:paraId="7A7F807D" w14:textId="77777777" w:rsidR="00FA514C" w:rsidRPr="001617AB" w:rsidRDefault="00FA514C" w:rsidP="00B20C38">
      <w:pPr>
        <w:spacing w:after="0" w:line="240" w:lineRule="auto"/>
        <w:rPr>
          <w:b/>
          <w:sz w:val="20"/>
        </w:rPr>
      </w:pPr>
    </w:p>
    <w:p w14:paraId="6E365F80" w14:textId="657C7E16" w:rsidR="00C16CBB" w:rsidRPr="00BA247E" w:rsidRDefault="00C16CBB" w:rsidP="00B20C38">
      <w:pPr>
        <w:spacing w:after="0" w:line="240" w:lineRule="auto"/>
        <w:rPr>
          <w:b/>
          <w:color w:val="ED7D31" w:themeColor="accent2"/>
          <w:sz w:val="20"/>
        </w:rPr>
      </w:pPr>
      <w:r w:rsidRPr="00BA247E">
        <w:rPr>
          <w:b/>
          <w:color w:val="ED7D31" w:themeColor="accent2"/>
          <w:sz w:val="20"/>
        </w:rPr>
        <w:t>FOURTH QUARTER</w:t>
      </w:r>
      <w:r w:rsidR="001617AB" w:rsidRPr="00BA247E">
        <w:rPr>
          <w:b/>
          <w:color w:val="ED7D31" w:themeColor="accent2"/>
          <w:sz w:val="20"/>
        </w:rPr>
        <w:t xml:space="preserve">: OCTOBER-DECEMBER </w:t>
      </w:r>
    </w:p>
    <w:p w14:paraId="2A65622D" w14:textId="77777777" w:rsidR="00B00CDC" w:rsidRPr="001617AB" w:rsidRDefault="00B00CDC" w:rsidP="00B00CD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0"/>
        </w:rPr>
      </w:pPr>
      <w:r w:rsidRPr="001617AB">
        <w:rPr>
          <w:b/>
          <w:sz w:val="20"/>
        </w:rPr>
        <w:t>Annual Rosters</w:t>
      </w:r>
    </w:p>
    <w:p w14:paraId="013BC1AA" w14:textId="6F91FE27" w:rsidR="00B00CDC" w:rsidRPr="001617AB" w:rsidRDefault="00B00CDC" w:rsidP="00B00CDC">
      <w:pPr>
        <w:pStyle w:val="ListParagraph"/>
        <w:numPr>
          <w:ilvl w:val="1"/>
          <w:numId w:val="17"/>
        </w:numPr>
        <w:spacing w:after="0" w:line="240" w:lineRule="auto"/>
        <w:rPr>
          <w:sz w:val="20"/>
        </w:rPr>
      </w:pPr>
      <w:r w:rsidRPr="00BA247E">
        <w:rPr>
          <w:color w:val="ED7D31" w:themeColor="accent2"/>
          <w:sz w:val="20"/>
        </w:rPr>
        <w:t>*</w:t>
      </w:r>
      <w:r w:rsidRPr="001617AB">
        <w:rPr>
          <w:sz w:val="20"/>
        </w:rPr>
        <w:t>Submit Chapter board slate to Apra HQ prior to a Chapter</w:t>
      </w:r>
      <w:r w:rsidR="00B37B38">
        <w:rPr>
          <w:sz w:val="20"/>
        </w:rPr>
        <w:t xml:space="preserve"> board or membership</w:t>
      </w:r>
      <w:r w:rsidRPr="001617AB">
        <w:rPr>
          <w:sz w:val="20"/>
        </w:rPr>
        <w:t xml:space="preserve"> vote to verify if:</w:t>
      </w:r>
    </w:p>
    <w:p w14:paraId="3E900CBE" w14:textId="77777777" w:rsidR="00B00CDC" w:rsidRPr="001617AB" w:rsidRDefault="00B00CDC" w:rsidP="00B00CDC">
      <w:pPr>
        <w:pStyle w:val="ListParagraph"/>
        <w:numPr>
          <w:ilvl w:val="2"/>
          <w:numId w:val="17"/>
        </w:numPr>
        <w:spacing w:after="0" w:line="240" w:lineRule="auto"/>
        <w:rPr>
          <w:sz w:val="20"/>
        </w:rPr>
      </w:pPr>
      <w:r w:rsidRPr="001617AB">
        <w:rPr>
          <w:sz w:val="20"/>
        </w:rPr>
        <w:t>Minimum of 3 executive committee members are active Apra members</w:t>
      </w:r>
    </w:p>
    <w:p w14:paraId="76FB6B1B" w14:textId="77777777" w:rsidR="00B00CDC" w:rsidRPr="001617AB" w:rsidRDefault="00B00CDC" w:rsidP="00B00CDC">
      <w:pPr>
        <w:pStyle w:val="ListParagraph"/>
        <w:numPr>
          <w:ilvl w:val="2"/>
          <w:numId w:val="17"/>
        </w:numPr>
        <w:spacing w:after="0" w:line="240" w:lineRule="auto"/>
        <w:rPr>
          <w:sz w:val="20"/>
        </w:rPr>
      </w:pPr>
      <w:r w:rsidRPr="001617AB">
        <w:rPr>
          <w:sz w:val="20"/>
        </w:rPr>
        <w:t>Minimum of 2+ organizations/institutions are represented on the board slate</w:t>
      </w:r>
    </w:p>
    <w:p w14:paraId="1A1A36E4" w14:textId="0CAE81A8" w:rsidR="00B00CDC" w:rsidRPr="001617AB" w:rsidRDefault="00B00CDC" w:rsidP="00B00CDC">
      <w:pPr>
        <w:pStyle w:val="ListParagraph"/>
        <w:numPr>
          <w:ilvl w:val="2"/>
          <w:numId w:val="17"/>
        </w:numPr>
        <w:spacing w:after="0" w:line="240" w:lineRule="auto"/>
        <w:rPr>
          <w:sz w:val="20"/>
        </w:rPr>
      </w:pPr>
      <w:r w:rsidRPr="001617AB">
        <w:rPr>
          <w:sz w:val="20"/>
        </w:rPr>
        <w:t>Number of officers/directors that are active Apra members support the Chapter bylaws</w:t>
      </w:r>
    </w:p>
    <w:p w14:paraId="7AB88BD0" w14:textId="34DFC73D" w:rsidR="00B00CDC" w:rsidRPr="001617AB" w:rsidRDefault="00B00CDC" w:rsidP="00B00CDC">
      <w:pPr>
        <w:pStyle w:val="ListParagraph"/>
        <w:numPr>
          <w:ilvl w:val="1"/>
          <w:numId w:val="17"/>
        </w:numPr>
        <w:spacing w:after="0" w:line="240" w:lineRule="auto"/>
        <w:rPr>
          <w:sz w:val="20"/>
        </w:rPr>
      </w:pPr>
      <w:r w:rsidRPr="00BA247E">
        <w:rPr>
          <w:color w:val="ED7D31" w:themeColor="accent2"/>
          <w:sz w:val="20"/>
        </w:rPr>
        <w:t>*</w:t>
      </w:r>
      <w:r w:rsidRPr="001617AB">
        <w:rPr>
          <w:sz w:val="20"/>
        </w:rPr>
        <w:t xml:space="preserve">Submit your voted and ratified </w:t>
      </w:r>
      <w:hyperlink r:id="rId16" w:history="1">
        <w:r w:rsidRPr="001617AB">
          <w:rPr>
            <w:rStyle w:val="Hyperlink"/>
            <w:sz w:val="20"/>
          </w:rPr>
          <w:t>board roster</w:t>
        </w:r>
      </w:hyperlink>
      <w:r w:rsidRPr="001617AB">
        <w:rPr>
          <w:sz w:val="20"/>
        </w:rPr>
        <w:t xml:space="preserve"> to Apra HQ </w:t>
      </w:r>
    </w:p>
    <w:p w14:paraId="7B68ECFB" w14:textId="11660340" w:rsidR="00FA514C" w:rsidRPr="001617AB" w:rsidRDefault="00FA514C" w:rsidP="00FA514C">
      <w:pPr>
        <w:pStyle w:val="ListParagraph"/>
        <w:numPr>
          <w:ilvl w:val="0"/>
          <w:numId w:val="17"/>
        </w:numPr>
        <w:spacing w:after="0" w:line="240" w:lineRule="auto"/>
        <w:rPr>
          <w:b/>
          <w:sz w:val="20"/>
        </w:rPr>
      </w:pPr>
      <w:r w:rsidRPr="001617AB">
        <w:rPr>
          <w:b/>
          <w:sz w:val="20"/>
        </w:rPr>
        <w:t xml:space="preserve">Chapter Operations </w:t>
      </w:r>
    </w:p>
    <w:p w14:paraId="1B6F03A6" w14:textId="146DF80A" w:rsidR="00FA514C" w:rsidRPr="001617AB" w:rsidRDefault="00B73A2F" w:rsidP="00B20C38">
      <w:pPr>
        <w:pStyle w:val="ListParagraph"/>
        <w:numPr>
          <w:ilvl w:val="1"/>
          <w:numId w:val="17"/>
        </w:numPr>
        <w:spacing w:after="0" w:line="240" w:lineRule="auto"/>
        <w:rPr>
          <w:sz w:val="20"/>
        </w:rPr>
      </w:pPr>
      <w:hyperlink r:id="rId17" w:history="1">
        <w:r w:rsidR="00FA514C" w:rsidRPr="001617AB">
          <w:rPr>
            <w:rStyle w:val="Hyperlink"/>
            <w:sz w:val="20"/>
          </w:rPr>
          <w:t>Submit at least 2 events</w:t>
        </w:r>
      </w:hyperlink>
      <w:r w:rsidR="00FA514C" w:rsidRPr="001617AB">
        <w:rPr>
          <w:sz w:val="20"/>
        </w:rPr>
        <w:t xml:space="preserve"> throughout the year to Apra HQ for posting on the Apra website</w:t>
      </w:r>
    </w:p>
    <w:p w14:paraId="4FB9D102" w14:textId="77777777" w:rsidR="001617AB" w:rsidRPr="001617AB" w:rsidRDefault="001617AB" w:rsidP="00B20C38">
      <w:pPr>
        <w:spacing w:after="0" w:line="240" w:lineRule="auto"/>
        <w:rPr>
          <w:b/>
          <w:sz w:val="20"/>
        </w:rPr>
      </w:pPr>
    </w:p>
    <w:p w14:paraId="2625A842" w14:textId="0CDB2F7F" w:rsidR="00AF74F2" w:rsidRPr="00BA247E" w:rsidRDefault="00AF74F2" w:rsidP="00B20C38">
      <w:pPr>
        <w:spacing w:after="0" w:line="240" w:lineRule="auto"/>
        <w:rPr>
          <w:b/>
          <w:color w:val="ED7D31" w:themeColor="accent2"/>
          <w:sz w:val="20"/>
        </w:rPr>
      </w:pPr>
      <w:r w:rsidRPr="00BA247E">
        <w:rPr>
          <w:b/>
          <w:color w:val="ED7D31" w:themeColor="accent2"/>
          <w:sz w:val="20"/>
        </w:rPr>
        <w:t xml:space="preserve">AT TIME OF ANNUAL FILING </w:t>
      </w:r>
    </w:p>
    <w:p w14:paraId="13415A06" w14:textId="77777777" w:rsidR="00B37B38" w:rsidRDefault="00AF74F2" w:rsidP="00C30360">
      <w:pPr>
        <w:pStyle w:val="ListParagraph"/>
        <w:numPr>
          <w:ilvl w:val="0"/>
          <w:numId w:val="24"/>
        </w:numPr>
        <w:spacing w:after="0" w:line="240" w:lineRule="auto"/>
        <w:ind w:left="360"/>
        <w:rPr>
          <w:sz w:val="20"/>
        </w:rPr>
      </w:pPr>
      <w:r w:rsidRPr="00BA247E">
        <w:rPr>
          <w:color w:val="ED7D31" w:themeColor="accent2"/>
          <w:sz w:val="20"/>
        </w:rPr>
        <w:t>*</w:t>
      </w:r>
      <w:r w:rsidRPr="00B37B38">
        <w:rPr>
          <w:sz w:val="20"/>
        </w:rPr>
        <w:t xml:space="preserve">Send </w:t>
      </w:r>
      <w:hyperlink r:id="rId18" w:history="1">
        <w:r w:rsidRPr="00B37B38">
          <w:rPr>
            <w:rStyle w:val="Hyperlink"/>
            <w:sz w:val="20"/>
          </w:rPr>
          <w:t>materials</w:t>
        </w:r>
      </w:hyperlink>
      <w:r w:rsidR="00B37B38" w:rsidRPr="00B37B38">
        <w:rPr>
          <w:sz w:val="20"/>
        </w:rPr>
        <w:t xml:space="preserve"> </w:t>
      </w:r>
      <w:r w:rsidRPr="00B37B38">
        <w:rPr>
          <w:sz w:val="20"/>
        </w:rPr>
        <w:t>for filing Illinois Secretary of State annual report to Apra HQ</w:t>
      </w:r>
      <w:r w:rsidR="00B37B38" w:rsidRPr="00B37B38">
        <w:rPr>
          <w:sz w:val="20"/>
        </w:rPr>
        <w:t>:</w:t>
      </w:r>
    </w:p>
    <w:p w14:paraId="36BD624D" w14:textId="77777777" w:rsidR="00B37B38" w:rsidRDefault="00AF74F2" w:rsidP="00C30360">
      <w:pPr>
        <w:pStyle w:val="ListParagraph"/>
        <w:numPr>
          <w:ilvl w:val="1"/>
          <w:numId w:val="25"/>
        </w:numPr>
        <w:spacing w:after="0" w:line="240" w:lineRule="auto"/>
        <w:ind w:left="1080"/>
        <w:rPr>
          <w:sz w:val="20"/>
        </w:rPr>
      </w:pPr>
      <w:r w:rsidRPr="00B37B38">
        <w:rPr>
          <w:sz w:val="20"/>
        </w:rPr>
        <w:t>Current Board Roster</w:t>
      </w:r>
    </w:p>
    <w:p w14:paraId="04B82E47" w14:textId="77777777" w:rsidR="00B37B38" w:rsidRDefault="00AF74F2" w:rsidP="00C30360">
      <w:pPr>
        <w:pStyle w:val="ListParagraph"/>
        <w:numPr>
          <w:ilvl w:val="1"/>
          <w:numId w:val="25"/>
        </w:numPr>
        <w:spacing w:after="0" w:line="240" w:lineRule="auto"/>
        <w:ind w:left="1080"/>
        <w:rPr>
          <w:sz w:val="20"/>
        </w:rPr>
      </w:pPr>
      <w:r w:rsidRPr="00B37B38">
        <w:rPr>
          <w:sz w:val="20"/>
        </w:rPr>
        <w:t xml:space="preserve">Mission Statement </w:t>
      </w:r>
    </w:p>
    <w:p w14:paraId="0829F0AE" w14:textId="77777777" w:rsidR="00B37B38" w:rsidRDefault="00AF74F2" w:rsidP="00C30360">
      <w:pPr>
        <w:pStyle w:val="ListParagraph"/>
        <w:numPr>
          <w:ilvl w:val="1"/>
          <w:numId w:val="25"/>
        </w:numPr>
        <w:spacing w:after="0" w:line="240" w:lineRule="auto"/>
        <w:ind w:left="1080"/>
        <w:rPr>
          <w:sz w:val="20"/>
        </w:rPr>
      </w:pPr>
      <w:r w:rsidRPr="00B37B38">
        <w:rPr>
          <w:sz w:val="20"/>
        </w:rPr>
        <w:t xml:space="preserve">Email Approval by President of Filing by Apra HQ on Behalf of Chapter </w:t>
      </w:r>
    </w:p>
    <w:p w14:paraId="27EA3553" w14:textId="2D5CA7B0" w:rsidR="0031236B" w:rsidRPr="00C30360" w:rsidRDefault="00AF74F2" w:rsidP="00C30360">
      <w:pPr>
        <w:pStyle w:val="ListParagraph"/>
        <w:numPr>
          <w:ilvl w:val="0"/>
          <w:numId w:val="24"/>
        </w:numPr>
        <w:spacing w:after="0" w:line="240" w:lineRule="auto"/>
        <w:ind w:left="360"/>
        <w:rPr>
          <w:sz w:val="20"/>
        </w:rPr>
      </w:pPr>
      <w:r w:rsidRPr="00B37B38">
        <w:rPr>
          <w:sz w:val="20"/>
        </w:rPr>
        <w:t>Verify if your local Secretary of State requires a Certificate of Authority to conduct business in addition to your Chapter filing in Illinois, and if require</w:t>
      </w:r>
      <w:r w:rsidR="00B00CDC" w:rsidRPr="00B37B38">
        <w:rPr>
          <w:sz w:val="20"/>
        </w:rPr>
        <w:t>d, send certificate to Apra HQ</w:t>
      </w:r>
      <w:r w:rsidR="00BA247E">
        <w:tab/>
      </w:r>
    </w:p>
    <w:sectPr w:rsidR="0031236B" w:rsidRPr="00C30360" w:rsidSect="00B00CDC">
      <w:headerReference w:type="default" r:id="rId19"/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1A0EA" w14:textId="77777777" w:rsidR="00113547" w:rsidRDefault="00113547" w:rsidP="00113547">
      <w:pPr>
        <w:spacing w:after="0" w:line="240" w:lineRule="auto"/>
      </w:pPr>
      <w:r>
        <w:separator/>
      </w:r>
    </w:p>
  </w:endnote>
  <w:endnote w:type="continuationSeparator" w:id="0">
    <w:p w14:paraId="08210E6C" w14:textId="77777777" w:rsidR="00113547" w:rsidRDefault="00113547" w:rsidP="0011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0534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CA675" w14:textId="5C8205A3" w:rsidR="00113547" w:rsidRDefault="00BA247E" w:rsidP="00C30360">
        <w:pPr>
          <w:pStyle w:val="Footer"/>
          <w:jc w:val="right"/>
        </w:pPr>
        <w:r w:rsidRPr="00BA247E">
          <w:rPr>
            <w:noProof/>
            <w:color w:val="ED7D31" w:themeColor="accent2"/>
          </w:rPr>
          <w:t xml:space="preserve">* </w:t>
        </w:r>
        <w:r w:rsidRPr="00BA247E">
          <w:rPr>
            <w:i/>
            <w:noProof/>
            <w:color w:val="ED7D31" w:themeColor="accent2"/>
          </w:rPr>
          <w:t>Required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2FA97" w14:textId="77777777" w:rsidR="00113547" w:rsidRDefault="00113547" w:rsidP="00113547">
      <w:pPr>
        <w:spacing w:after="0" w:line="240" w:lineRule="auto"/>
      </w:pPr>
      <w:r>
        <w:separator/>
      </w:r>
    </w:p>
  </w:footnote>
  <w:footnote w:type="continuationSeparator" w:id="0">
    <w:p w14:paraId="2B987BE2" w14:textId="77777777" w:rsidR="00113547" w:rsidRDefault="00113547" w:rsidP="00113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985D4" w14:textId="1BE4CEB2" w:rsidR="00113547" w:rsidRPr="002173E0" w:rsidRDefault="00FA514C" w:rsidP="00113547">
    <w:pPr>
      <w:pStyle w:val="Header"/>
      <w:jc w:val="center"/>
      <w:rPr>
        <w:b/>
        <w:sz w:val="24"/>
      </w:rPr>
    </w:pPr>
    <w:r w:rsidRPr="002173E0">
      <w:rPr>
        <w:b/>
        <w:sz w:val="24"/>
      </w:rPr>
      <w:t xml:space="preserve">APRA HQ AND CHAPTER RELATIONSHIP CHECKLIST </w:t>
    </w:r>
  </w:p>
  <w:p w14:paraId="33DA3D42" w14:textId="77777777" w:rsidR="00FA514C" w:rsidRPr="00113547" w:rsidRDefault="00FA514C" w:rsidP="0011354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90C"/>
    <w:multiLevelType w:val="hybridMultilevel"/>
    <w:tmpl w:val="1F6487DE"/>
    <w:lvl w:ilvl="0" w:tplc="3FB8F9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377F"/>
    <w:multiLevelType w:val="hybridMultilevel"/>
    <w:tmpl w:val="DBFA7E26"/>
    <w:lvl w:ilvl="0" w:tplc="3FB8F9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8E8"/>
    <w:multiLevelType w:val="multilevel"/>
    <w:tmpl w:val="740A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960D1"/>
    <w:multiLevelType w:val="hybridMultilevel"/>
    <w:tmpl w:val="0860C550"/>
    <w:lvl w:ilvl="0" w:tplc="3FB8F9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32866"/>
    <w:multiLevelType w:val="hybridMultilevel"/>
    <w:tmpl w:val="325C7652"/>
    <w:lvl w:ilvl="0" w:tplc="3FB8F9F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DF2984"/>
    <w:multiLevelType w:val="multilevel"/>
    <w:tmpl w:val="AD6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D5C19"/>
    <w:multiLevelType w:val="multilevel"/>
    <w:tmpl w:val="E8FC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A25304"/>
    <w:multiLevelType w:val="hybridMultilevel"/>
    <w:tmpl w:val="F6107862"/>
    <w:lvl w:ilvl="0" w:tplc="3FB8F9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B50B5"/>
    <w:multiLevelType w:val="hybridMultilevel"/>
    <w:tmpl w:val="F58CC4E8"/>
    <w:lvl w:ilvl="0" w:tplc="033C606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04144F"/>
    <w:multiLevelType w:val="hybridMultilevel"/>
    <w:tmpl w:val="88FA5A3A"/>
    <w:lvl w:ilvl="0" w:tplc="3FB8F9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9500B"/>
    <w:multiLevelType w:val="hybridMultilevel"/>
    <w:tmpl w:val="0CF6B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D2363"/>
    <w:multiLevelType w:val="hybridMultilevel"/>
    <w:tmpl w:val="183E4678"/>
    <w:lvl w:ilvl="0" w:tplc="7C7E76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F59B4"/>
    <w:multiLevelType w:val="multilevel"/>
    <w:tmpl w:val="1D7A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20BEA"/>
    <w:multiLevelType w:val="hybridMultilevel"/>
    <w:tmpl w:val="F7447460"/>
    <w:lvl w:ilvl="0" w:tplc="3FB8F9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E09CE"/>
    <w:multiLevelType w:val="hybridMultilevel"/>
    <w:tmpl w:val="78780CDE"/>
    <w:lvl w:ilvl="0" w:tplc="3FB8F9F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156B5A"/>
    <w:multiLevelType w:val="hybridMultilevel"/>
    <w:tmpl w:val="43D6B690"/>
    <w:lvl w:ilvl="0" w:tplc="3FB8F9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F16B3"/>
    <w:multiLevelType w:val="multilevel"/>
    <w:tmpl w:val="27B2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BC4F38"/>
    <w:multiLevelType w:val="multilevel"/>
    <w:tmpl w:val="C2E6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C2752B"/>
    <w:multiLevelType w:val="multilevel"/>
    <w:tmpl w:val="6A1AF9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195032"/>
    <w:multiLevelType w:val="multilevel"/>
    <w:tmpl w:val="A47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C60844"/>
    <w:multiLevelType w:val="hybridMultilevel"/>
    <w:tmpl w:val="8C262136"/>
    <w:lvl w:ilvl="0" w:tplc="3FB8F9F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177C89"/>
    <w:multiLevelType w:val="multilevel"/>
    <w:tmpl w:val="ADE0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C508DA"/>
    <w:multiLevelType w:val="hybridMultilevel"/>
    <w:tmpl w:val="959632DC"/>
    <w:lvl w:ilvl="0" w:tplc="3FB8F9F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E82D29"/>
    <w:multiLevelType w:val="hybridMultilevel"/>
    <w:tmpl w:val="D6A40DFC"/>
    <w:lvl w:ilvl="0" w:tplc="992493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607CE"/>
    <w:multiLevelType w:val="multilevel"/>
    <w:tmpl w:val="32CE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21"/>
  </w:num>
  <w:num w:numId="8">
    <w:abstractNumId w:val="5"/>
  </w:num>
  <w:num w:numId="9">
    <w:abstractNumId w:val="24"/>
  </w:num>
  <w:num w:numId="10">
    <w:abstractNumId w:val="16"/>
  </w:num>
  <w:num w:numId="11">
    <w:abstractNumId w:val="12"/>
  </w:num>
  <w:num w:numId="12">
    <w:abstractNumId w:val="18"/>
  </w:num>
  <w:num w:numId="13">
    <w:abstractNumId w:val="17"/>
  </w:num>
  <w:num w:numId="14">
    <w:abstractNumId w:val="19"/>
  </w:num>
  <w:num w:numId="15">
    <w:abstractNumId w:val="2"/>
  </w:num>
  <w:num w:numId="16">
    <w:abstractNumId w:val="6"/>
  </w:num>
  <w:num w:numId="17">
    <w:abstractNumId w:val="4"/>
  </w:num>
  <w:num w:numId="18">
    <w:abstractNumId w:val="13"/>
  </w:num>
  <w:num w:numId="19">
    <w:abstractNumId w:val="20"/>
  </w:num>
  <w:num w:numId="20">
    <w:abstractNumId w:val="23"/>
  </w:num>
  <w:num w:numId="21">
    <w:abstractNumId w:val="8"/>
  </w:num>
  <w:num w:numId="22">
    <w:abstractNumId w:val="11"/>
  </w:num>
  <w:num w:numId="23">
    <w:abstractNumId w:val="22"/>
  </w:num>
  <w:num w:numId="24">
    <w:abstractNumId w:val="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47"/>
    <w:rsid w:val="00004541"/>
    <w:rsid w:val="000179C4"/>
    <w:rsid w:val="00083A9F"/>
    <w:rsid w:val="000F497C"/>
    <w:rsid w:val="00113547"/>
    <w:rsid w:val="001617AB"/>
    <w:rsid w:val="00186B84"/>
    <w:rsid w:val="001E0997"/>
    <w:rsid w:val="00210336"/>
    <w:rsid w:val="002173E0"/>
    <w:rsid w:val="0031236B"/>
    <w:rsid w:val="00312CBC"/>
    <w:rsid w:val="003608F1"/>
    <w:rsid w:val="00436933"/>
    <w:rsid w:val="004E7255"/>
    <w:rsid w:val="004F041F"/>
    <w:rsid w:val="00581F0A"/>
    <w:rsid w:val="0064148A"/>
    <w:rsid w:val="00684514"/>
    <w:rsid w:val="007F234E"/>
    <w:rsid w:val="00864013"/>
    <w:rsid w:val="008B1C57"/>
    <w:rsid w:val="008F45A6"/>
    <w:rsid w:val="009A1ACB"/>
    <w:rsid w:val="00AF74F2"/>
    <w:rsid w:val="00B00CDC"/>
    <w:rsid w:val="00B20C38"/>
    <w:rsid w:val="00B37B38"/>
    <w:rsid w:val="00B73A2F"/>
    <w:rsid w:val="00BA16C1"/>
    <w:rsid w:val="00BA247E"/>
    <w:rsid w:val="00C16CBB"/>
    <w:rsid w:val="00C20C35"/>
    <w:rsid w:val="00C30360"/>
    <w:rsid w:val="00D234EB"/>
    <w:rsid w:val="00DB694A"/>
    <w:rsid w:val="00E763DA"/>
    <w:rsid w:val="00EB10A9"/>
    <w:rsid w:val="00FA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3B2E0"/>
  <w15:chartTrackingRefBased/>
  <w15:docId w15:val="{8915A86E-4C05-4B99-ABAE-7D3F4041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5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3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547"/>
  </w:style>
  <w:style w:type="paragraph" w:styleId="Footer">
    <w:name w:val="footer"/>
    <w:basedOn w:val="Normal"/>
    <w:link w:val="FooterChar"/>
    <w:uiPriority w:val="99"/>
    <w:unhideWhenUsed/>
    <w:rsid w:val="00113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547"/>
  </w:style>
  <w:style w:type="character" w:styleId="CommentReference">
    <w:name w:val="annotation reference"/>
    <w:basedOn w:val="DefaultParagraphFont"/>
    <w:uiPriority w:val="99"/>
    <w:semiHidden/>
    <w:unhideWhenUsed/>
    <w:rsid w:val="00641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4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4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4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8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236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6C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56727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6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983797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48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5888">
                  <w:marLeft w:val="8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0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9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43248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6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000299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73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6363">
                  <w:marLeft w:val="8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gov/businesses/small-businesses-self-employed/apply-for-an-employer-identification-number-ein-online" TargetMode="External"/><Relationship Id="rId13" Type="http://schemas.openxmlformats.org/officeDocument/2006/relationships/hyperlink" Target="https://www.irs.gov/charities-non-profits/annual-electronic-filing-requirement-for-small-exempt-organizations-form-990-n-e-postcard" TargetMode="External"/><Relationship Id="rId18" Type="http://schemas.openxmlformats.org/officeDocument/2006/relationships/hyperlink" Target="https://www.aprahome.org/About/Chapters/Chapter-Resource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rspctl.aprahome.org/group/ZAErbKJFvRQNArjTG" TargetMode="External"/><Relationship Id="rId17" Type="http://schemas.openxmlformats.org/officeDocument/2006/relationships/hyperlink" Target="https://www.aprahome.org/About/Chapters/Chapter-Event-Creation-for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prahome.org/Portals/0/Files/Apra%20Chapter%20Board%20List%20Updated%202022.docx?ver=BoRkw39blp2S2-MP8sokZg%3d%3d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rahome.org/About/Chapters/Name-Chan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prahome.org/About/Chapters/Chapter-Event-Creation-form" TargetMode="External"/><Relationship Id="rId10" Type="http://schemas.openxmlformats.org/officeDocument/2006/relationships/hyperlink" Target="https://www.aprahome.org/Portals/0/Files/Apra%20Chapter%20Sample%20Bylaws%20Updated%202022.docx?ver=38Ydr-l4e5CaazsfsaxZeg%3d%3d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rs.gov/pub/irs-pdf/iss4.pdf" TargetMode="External"/><Relationship Id="rId14" Type="http://schemas.openxmlformats.org/officeDocument/2006/relationships/hyperlink" Target="https://www.aprahome.org/About/Chapters/Chapter-Event-Creation-for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4B7D6-71A0-4E6C-8E0E-AA1D569A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Hendrickson, Jen</dc:creator>
  <cp:keywords/>
  <dc:description/>
  <cp:lastModifiedBy>Cooper, Jen</cp:lastModifiedBy>
  <cp:revision>8</cp:revision>
  <dcterms:created xsi:type="dcterms:W3CDTF">2023-01-24T21:10:00Z</dcterms:created>
  <dcterms:modified xsi:type="dcterms:W3CDTF">2023-01-25T15:18:00Z</dcterms:modified>
</cp:coreProperties>
</file>